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5D" w:rsidRPr="00F03BF5" w:rsidRDefault="00B2035D" w:rsidP="00B20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казённое дошкольное образовательное учреждение Кочковский детский сад «Солнышко»</w:t>
      </w:r>
    </w:p>
    <w:p w:rsidR="00B2035D" w:rsidRPr="00F03BF5" w:rsidRDefault="00B2035D" w:rsidP="00B20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0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Кочковского</w:t>
      </w:r>
      <w:proofErr w:type="spellEnd"/>
      <w:r w:rsidRPr="00F0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района Новосибирской области</w:t>
      </w: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03BF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</w:t>
      </w:r>
    </w:p>
    <w:p w:rsidR="00B2035D" w:rsidRPr="004820FC" w:rsidRDefault="00B2035D" w:rsidP="00B203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Родительское собрание </w:t>
      </w:r>
    </w:p>
    <w:p w:rsidR="00B2035D" w:rsidRPr="004820FC" w:rsidRDefault="00B2035D" w:rsidP="00B2035D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Тема: «</w:t>
      </w:r>
      <w:proofErr w:type="spellStart"/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Волшебство в бумажном завитке» и</w:t>
      </w:r>
    </w:p>
    <w:p w:rsidR="00B2035D" w:rsidRPr="004820FC" w:rsidRDefault="00B2035D" w:rsidP="00B20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мастер</w:t>
      </w:r>
      <w:proofErr w:type="gramEnd"/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-класс «</w:t>
      </w:r>
      <w:proofErr w:type="spellStart"/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Новогоднии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фантазии »</w:t>
      </w:r>
    </w:p>
    <w:p w:rsidR="00B2035D" w:rsidRPr="004820FC" w:rsidRDefault="00B2035D" w:rsidP="00B203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2035D" w:rsidRPr="00F03BF5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</w:p>
    <w:p w:rsidR="00B2035D" w:rsidRPr="00F03BF5" w:rsidRDefault="00B2035D" w:rsidP="00B2035D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3B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Вышарь Татьяна Владимировна</w:t>
      </w:r>
    </w:p>
    <w:p w:rsidR="00B2035D" w:rsidRPr="00F03BF5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F03BF5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2035D" w:rsidRDefault="00B2035D" w:rsidP="00B2035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Кочки 2018</w:t>
      </w:r>
    </w:p>
    <w:p w:rsidR="00B2035D" w:rsidRDefault="00B2035D" w:rsidP="00B203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4820FC" w:rsidRDefault="00B2035D" w:rsidP="00B203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035D" w:rsidRPr="004820FC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Время проведения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выбору воспитателя.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проведения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Ознакомить с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техникой выполнения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Задачи; Способствовать формированию представления у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новом декоративно-прикладном искусстве —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Научить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выполнять базовые элементы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Вызвать у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интерес к данной технике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желание заниматься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квиллингом</w:t>
      </w:r>
      <w:proofErr w:type="spellEnd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вместе с детьми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и обогатить воспитательные умения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поддерживать их уверенность в собственных педагогических возможностях.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 проведения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Вступительное слово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Проведение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Практическая часть.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Рефлексия участников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экран, мультимедийная установка; материалы для практикума (зубочистки, клей,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бумага для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карточки – </w:t>
      </w:r>
      <w:proofErr w:type="spellStart"/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схемы,трафареты</w:t>
      </w:r>
      <w:proofErr w:type="spellEnd"/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035D" w:rsidRPr="004820FC" w:rsidRDefault="00B2035D" w:rsidP="00B203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  <w:t>Ход мероприятия</w:t>
      </w:r>
      <w:r w:rsidRPr="004820FC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: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Подготивительный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этап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1)Сбор</w:t>
      </w:r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материала по теме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820F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2)Создание</w:t>
      </w:r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презентации.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3)Оформление</w:t>
      </w:r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выставки творческих работ по теме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820F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Организационный этап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-класс проходит в помещении группы или в музыкальном зале. Звучит спокойная музыка. На столах- приготовленный для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 материал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Вступительное слово воспитателя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вечер, уважаемые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Очень рада видеть всех Вас на нашем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родительском мероприятии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Развитие мелкой моторики рук – одна из актуальных современных проблем. Наиболее эффективным из способов решения этой проблемы является моделирование из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бумажных полосок – техника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простой вид рукоделия, не требующий больших затрат, доступный каждому. Работа в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технике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способствует формированию, таких качеств личности, как настойчивость, умение доводить начатое дело до конца (последовательность и упорство в достижении поставленной цели, требующее целенаправленных волевых усилий, усидчивость и аккуратность. При этом развивается способность работать руками под контролем сознания, согласованность движений руки и глаза. Хочется отметить, что любая детская деятельность будет эффективна, при выполнении двух важных 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условий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наличие необходимого материала и заинтересованных в этой деятельности взрослых, в том числе и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истории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занимательное ручное творчество из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детей и взрослых, помимо получения эстетического наслаждения человек развивает творческое мышление, терпение, усидчивость, аккуратность, мелкую моторику рук.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доступный каждому. Она дает большой простор для творчества. Дает возможность ощутить себя художником - безгранично творческим человеком.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История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не совсем обычна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он переходил с Запада на Восток и обратно, обогащаясь при этом национальными особенностями разных культур.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рукоделие возникло в конце XIV века – начале XV века в Европе. До XVI века он считался искусством. В XIV - XVI века в Европе монахинями создавались изящные медальоны в этой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технике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позолоченными краями. При рассмотрении этих миниатюрных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бумажных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шедевров создавалась иллюзия тонких золотых полосок.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материал недолговечный и от средневековых шедевров мало что сохранилось. В XIX столетии дамы высшего общества таким образом проводили свой досуг.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в XX веке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искусство был предан забвению, но затем вновь возрожден. На сегодняшний день он очень распространен. Создана целая индустрия по производству материалов и инструментов для него. На русском языке это искусство называют "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бумагокручением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 в Европе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quilling</w:t>
      </w:r>
      <w:proofErr w:type="spellEnd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 слова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quill</w:t>
      </w:r>
      <w:proofErr w:type="spellEnd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в переводе с английского обозначает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«птичье перо»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Одни считают, что название связано с птичьим пером, которое использовалось в качестве инструмента, другие проводят ассоциацию с одним видом элементов, который похож на перо птицы.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искусство было распространено в Европе, но из-за дороговизны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бумажная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пластика была занятием только для высших слоев общества. Всерьёз увлекалась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квиллингом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английская принцесса Елизавета и многие ее работы находятся в лондонском музее Виктории и Альберта.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ассоциируется с непрочностью и недолговечностью.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легкостью опровергает это – работы из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бумажных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элементов можно спокойно использовать в быту, например, </w:t>
      </w:r>
      <w:proofErr w:type="spell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конфетница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выполненная в этой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технике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сломается и не развалится. Помимо Европы он известен и на Востоке. В Южной Корее есть даже Ассоциация любителей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заметить, что корейская школа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(они называют его </w:t>
      </w:r>
      <w:proofErr w:type="spellStart"/>
      <w:r w:rsidRPr="004820F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бумагокручение</w:t>
      </w:r>
      <w:proofErr w:type="spellEnd"/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несколько отличается от европейской.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техники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Восточные же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создают произведения, напоминающие шедевры ювелирного </w:t>
      </w:r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искусства .</w:t>
      </w:r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данный момент в России много студий, где можно освоить этот вид рукоделия.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2).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Техника выполнения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используемые материалы. </w:t>
      </w:r>
    </w:p>
    <w:p w:rsidR="00B2035D" w:rsidRPr="004820FC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квиллинге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существует достаточно большое количество базовых элементов, причем на изготовление каждого элемента требуются считанные секунды.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Основные базовые элементы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Спираль - намотайте узкую полоску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бумаги на инструмент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сняли, взяв за оба конца, развели в стороны - получилась спираль;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Капля - сделайте свободную спираль и сожмите её с одной стороны, чтобы она приобрела форму капли;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Изогнутая капля - сделайте каплю и загните её уголок;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 - сделайте свободную спираль и сожмите противоположные стороны, придав ей форму 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глаза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Лист - сделайте свободную спираль и сожмите её в виде глаза и загните уголки в разные стороны.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чего же можно использовать полученные капельки и листочки? Ими можно украсить альбом, рамку для фото, открытку, сделать елочную игрушку, подставку под горячее, декоративную посуду, картину. Интересный эффект получится, если в работе будут смешаны рисунок и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[3, 22]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Инструменты и материалы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 для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представляет собой пластмассовую или металлическую палочку с расщепленным концом. Можно обойтись обычной зубочисткой, спицей или шилом.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Бумага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быть цветной с двух сторон. Ширина полосок для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3 мм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это необязательное условие, полоски могут быть и чуть шире </w:t>
      </w:r>
      <w:r w:rsidRPr="004820F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 7мм)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Клей используется для приклеивания деталей на основу. Лучше всего использовать клей ПВА. Пинцет для укладывания мелких деталей. Трафарет с окружностями для контроля размера кругов.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2035D" w:rsidRPr="004820FC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Практикум.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:С</w:t>
      </w:r>
      <w:proofErr w:type="spellEnd"/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помощью этих приёмов Вы сможете создать необыкновенные 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композиции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от простого цветка, до самых изысканных проектов. Сделаете интересным досуг своих детей, научите их мыслить, говорить и работать руками. В </w:t>
      </w:r>
      <w:proofErr w:type="spell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предверие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нового года я предлагаю вам сделать открытку «Дед мороз и </w:t>
      </w:r>
      <w:proofErr w:type="spell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снегурочка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для украшения группы.</w:t>
      </w:r>
    </w:p>
    <w:p w:rsidR="00B2035D" w:rsidRPr="004820FC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035D" w:rsidRPr="004820FC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BD3A65" wp14:editId="38760431">
            <wp:simplePos x="0" y="0"/>
            <wp:positionH relativeFrom="column">
              <wp:posOffset>-281940</wp:posOffset>
            </wp:positionH>
            <wp:positionV relativeFrom="paragraph">
              <wp:posOffset>186690</wp:posOffset>
            </wp:positionV>
            <wp:extent cx="3249930" cy="2434590"/>
            <wp:effectExtent l="19050" t="0" r="7620" b="0"/>
            <wp:wrapTight wrapText="bothSides">
              <wp:wrapPolygon edited="0">
                <wp:start x="-127" y="0"/>
                <wp:lineTo x="-127" y="21465"/>
                <wp:lineTo x="21651" y="21465"/>
                <wp:lineTo x="21651" y="0"/>
                <wp:lineTo x="-127" y="0"/>
              </wp:wrapPolygon>
            </wp:wrapTight>
            <wp:docPr id="1" name="Рисунок 1" descr="C:\Users\админ\Desktop\DCIM\м.с телеф.13 01 18\20171122_17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CIM\м.с телеф.13 01 18\20171122_172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35D" w:rsidRPr="004820FC" w:rsidRDefault="00B2035D" w:rsidP="00B203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228B9AED" wp14:editId="60C348BE">
            <wp:extent cx="3184009" cy="2388006"/>
            <wp:effectExtent l="19050" t="0" r="0" b="0"/>
            <wp:docPr id="2" name="Рисунок 2" descr="C:\Users\админ\Desktop\DCIM\м.с телеф.13 01 18\20171122_17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DCIM\м.с телеф.13 01 18\20171122_174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987" cy="23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Рефлексия участников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мастер-класса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Три вопроса участникам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2035D" w:rsidRPr="004820FC" w:rsidRDefault="00B2035D" w:rsidP="00B2035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Будет ли полученная информация полезной для вас?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Научились ли вы выполнять работу в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технике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Что вы можете уже сейчас сделать со своим ребенком в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технике 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Познакомившись на нашем </w:t>
      </w:r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мастер</w:t>
      </w: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-классе с простейшими элементами </w:t>
      </w:r>
      <w:proofErr w:type="spellStart"/>
      <w:r w:rsidRPr="004820F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квиллинга</w:t>
      </w:r>
      <w:proofErr w:type="spell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 сможете увлечь этим своих детей, и я уверяю Вас, это занятие им очень понравится. 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Родителям было дано домашнее задание принести поделку на выставку к новому году. </w:t>
      </w:r>
      <w:proofErr w:type="gramStart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 вот</w:t>
      </w:r>
      <w:proofErr w:type="gramEnd"/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они постарались.</w:t>
      </w:r>
    </w:p>
    <w:p w:rsidR="00B2035D" w:rsidRPr="004820FC" w:rsidRDefault="00B2035D" w:rsidP="00B2035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820F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</w:t>
      </w:r>
    </w:p>
    <w:p w:rsidR="00B2035D" w:rsidRPr="00090366" w:rsidRDefault="00B2035D" w:rsidP="00B2035D">
      <w:pPr>
        <w:spacing w:after="0" w:line="240" w:lineRule="auto"/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1312" behindDoc="0" locked="0" layoutInCell="1" allowOverlap="1" wp14:anchorId="3ECA8846" wp14:editId="7ADACACE">
            <wp:simplePos x="0" y="0"/>
            <wp:positionH relativeFrom="column">
              <wp:posOffset>3328670</wp:posOffset>
            </wp:positionH>
            <wp:positionV relativeFrom="paragraph">
              <wp:posOffset>-488950</wp:posOffset>
            </wp:positionV>
            <wp:extent cx="3192780" cy="2390140"/>
            <wp:effectExtent l="19050" t="0" r="7620" b="0"/>
            <wp:wrapNone/>
            <wp:docPr id="3" name="Рисунок 3" descr="C:\Users\админ\Desktop\DCIM\м.с телеф.13 01 18\20180112_17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DCIM\м.с телеф.13 01 18\20180112_171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    </w:t>
      </w:r>
      <w:r w:rsidRPr="00370760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inline distT="0" distB="0" distL="0" distR="0" wp14:anchorId="36A337D3" wp14:editId="2EA15E37">
            <wp:extent cx="2647950" cy="1985963"/>
            <wp:effectExtent l="0" t="0" r="0" b="0"/>
            <wp:docPr id="4" name="Рисунок 4" descr="C:\Users\админ\Desktop\DCIM\м.с телеф.13 01 18\20180112_17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DCIM\м.с телеф.13 01 18\20180112_171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29" cy="19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7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</w:t>
      </w: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 w:rsidRPr="003707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t xml:space="preserve">             </w:t>
      </w: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FA81F2C" wp14:editId="6FC0C7DA">
            <wp:simplePos x="0" y="0"/>
            <wp:positionH relativeFrom="column">
              <wp:posOffset>3582035</wp:posOffset>
            </wp:positionH>
            <wp:positionV relativeFrom="paragraph">
              <wp:posOffset>237490</wp:posOffset>
            </wp:positionV>
            <wp:extent cx="2195195" cy="2929890"/>
            <wp:effectExtent l="19050" t="0" r="0" b="0"/>
            <wp:wrapTight wrapText="bothSides">
              <wp:wrapPolygon edited="0">
                <wp:start x="-187" y="0"/>
                <wp:lineTo x="-187" y="21488"/>
                <wp:lineTo x="21556" y="21488"/>
                <wp:lineTo x="21556" y="0"/>
                <wp:lineTo x="-187" y="0"/>
              </wp:wrapPolygon>
            </wp:wrapTight>
            <wp:docPr id="5" name="Рисунок 5" descr="C:\Users\админ\Desktop\DCIM\м.с телеф.13 01 18\20180112_17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DCIM\м.с телеф.13 01 18\20180112_171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51BFF38D" wp14:editId="4BEF3DB7">
            <wp:simplePos x="0" y="0"/>
            <wp:positionH relativeFrom="column">
              <wp:posOffset>-64135</wp:posOffset>
            </wp:positionH>
            <wp:positionV relativeFrom="paragraph">
              <wp:posOffset>18415</wp:posOffset>
            </wp:positionV>
            <wp:extent cx="2150745" cy="2872105"/>
            <wp:effectExtent l="19050" t="0" r="1905" b="0"/>
            <wp:wrapTight wrapText="bothSides">
              <wp:wrapPolygon edited="0">
                <wp:start x="-191" y="0"/>
                <wp:lineTo x="-191" y="21490"/>
                <wp:lineTo x="21619" y="21490"/>
                <wp:lineTo x="21619" y="0"/>
                <wp:lineTo x="-191" y="0"/>
              </wp:wrapPolygon>
            </wp:wrapTight>
            <wp:docPr id="6" name="Рисунок 19" descr="C:\Users\админ\Desktop\DCIM\м.с телеф.13 01 18\20180112_17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DCIM\м.с телеф.13 01 18\20180112_171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341F78FC" wp14:editId="36713DC7">
            <wp:simplePos x="0" y="0"/>
            <wp:positionH relativeFrom="column">
              <wp:posOffset>918845</wp:posOffset>
            </wp:positionH>
            <wp:positionV relativeFrom="paragraph">
              <wp:posOffset>80645</wp:posOffset>
            </wp:positionV>
            <wp:extent cx="3792220" cy="2853055"/>
            <wp:effectExtent l="19050" t="0" r="0" b="0"/>
            <wp:wrapNone/>
            <wp:docPr id="7" name="Рисунок 7" descr="C:\Users\админ\Desktop\DCIM\м.с телеф.13 01 18\20180112_17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DCIM\м.с телеф.13 01 18\20180112_1715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2035D" w:rsidRPr="00F517DF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Список использованной </w:t>
      </w:r>
      <w:r w:rsidRPr="00F517D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2035D" w:rsidRPr="00F517DF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Пищикова</w:t>
      </w:r>
      <w:proofErr w:type="spellEnd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Н. Г. Работа с </w:t>
      </w:r>
      <w:r w:rsidRPr="00F517D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бумагой в нетрадиционной технике</w:t>
      </w: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 М.:</w:t>
      </w:r>
    </w:p>
    <w:p w:rsidR="00B2035D" w:rsidRPr="00F517DF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Издательство </w:t>
      </w:r>
      <w:r w:rsidRPr="00F517D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«Скрипторий 2003»</w:t>
      </w: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2006.</w:t>
      </w:r>
    </w:p>
    <w:p w:rsidR="00B2035D" w:rsidRPr="00F517DF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Хелен У. Популярный </w:t>
      </w:r>
      <w:proofErr w:type="spellStart"/>
      <w:r w:rsidRPr="00F517D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квиллинг</w:t>
      </w:r>
      <w:proofErr w:type="spellEnd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- И.: </w:t>
      </w:r>
      <w:proofErr w:type="spellStart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Ниола</w:t>
      </w:r>
      <w:proofErr w:type="spellEnd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пресс, 2008.</w:t>
      </w:r>
    </w:p>
    <w:p w:rsidR="00B2035D" w:rsidRPr="00F3329C" w:rsidRDefault="00B2035D" w:rsidP="00B203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</w:t>
      </w:r>
      <w:proofErr w:type="spellStart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Чиотти</w:t>
      </w:r>
      <w:proofErr w:type="spellEnd"/>
      <w:r w:rsidRPr="00F517D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Д. Оригинальные </w:t>
      </w:r>
      <w:r w:rsidRPr="00F332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поделки из </w:t>
      </w:r>
      <w:r w:rsidRPr="00F332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бумаги</w:t>
      </w:r>
      <w:r w:rsidRPr="00F332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– И.: Мир книги, 2008.</w:t>
      </w:r>
    </w:p>
    <w:p w:rsidR="00B2035D" w:rsidRPr="00F3329C" w:rsidRDefault="00B2035D" w:rsidP="00B203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</w:rPr>
      </w:pPr>
      <w:r w:rsidRPr="00F3329C">
        <w:rPr>
          <w:rFonts w:ascii="Arial" w:hAnsi="Arial" w:cs="Arial"/>
          <w:color w:val="111111"/>
          <w:sz w:val="26"/>
          <w:szCs w:val="26"/>
        </w:rPr>
        <w:t xml:space="preserve">4. </w:t>
      </w:r>
      <w:proofErr w:type="spellStart"/>
      <w:r w:rsidRPr="00F3329C">
        <w:rPr>
          <w:rFonts w:ascii="Arial" w:hAnsi="Arial" w:cs="Arial"/>
          <w:color w:val="111111"/>
          <w:sz w:val="26"/>
          <w:szCs w:val="26"/>
        </w:rPr>
        <w:t>Чиркова</w:t>
      </w:r>
      <w:proofErr w:type="spellEnd"/>
      <w:r w:rsidRPr="00F3329C">
        <w:rPr>
          <w:rFonts w:ascii="Arial" w:hAnsi="Arial" w:cs="Arial"/>
          <w:color w:val="111111"/>
          <w:sz w:val="26"/>
          <w:szCs w:val="26"/>
        </w:rPr>
        <w:t xml:space="preserve"> С. В</w:t>
      </w:r>
      <w:r w:rsidRPr="00F3329C">
        <w:rPr>
          <w:rFonts w:ascii="Arial" w:hAnsi="Arial" w:cs="Arial"/>
          <w:color w:val="111111"/>
          <w:sz w:val="26"/>
          <w:szCs w:val="26"/>
          <w:u w:val="single"/>
        </w:rPr>
        <w:t>. </w:t>
      </w:r>
      <w:r w:rsidRPr="00F3329C"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Родительские собрания в детском саду</w:t>
      </w:r>
      <w:r w:rsidRPr="00F3329C">
        <w:rPr>
          <w:rFonts w:ascii="Arial" w:hAnsi="Arial" w:cs="Arial"/>
          <w:color w:val="111111"/>
          <w:sz w:val="26"/>
          <w:szCs w:val="26"/>
          <w:u w:val="single"/>
        </w:rPr>
        <w:t>. Старшая группа. -</w:t>
      </w:r>
      <w:proofErr w:type="gramStart"/>
      <w:r w:rsidRPr="00F3329C">
        <w:rPr>
          <w:rFonts w:ascii="Arial" w:hAnsi="Arial" w:cs="Arial"/>
          <w:color w:val="111111"/>
          <w:sz w:val="26"/>
          <w:szCs w:val="26"/>
          <w:u w:val="single"/>
        </w:rPr>
        <w:t>М.:ВАКО</w:t>
      </w:r>
      <w:proofErr w:type="gramEnd"/>
      <w:r w:rsidRPr="00F3329C">
        <w:rPr>
          <w:rFonts w:ascii="Arial" w:hAnsi="Arial" w:cs="Arial"/>
          <w:color w:val="111111"/>
          <w:sz w:val="26"/>
          <w:szCs w:val="26"/>
          <w:u w:val="single"/>
        </w:rPr>
        <w:t>,2015.</w:t>
      </w:r>
    </w:p>
    <w:p w:rsidR="00B2035D" w:rsidRDefault="00B2035D" w:rsidP="00B203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F3329C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http://uchitelya.com/pedagogika/12413-konspekt-master-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klassa-dlya-roditeley-kvilling-volshebstvo-v-bumazhnom-zavitke.html</w:t>
      </w:r>
    </w:p>
    <w:p w:rsidR="00B2035D" w:rsidRDefault="00B2035D" w:rsidP="00B203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http://ped-kopilka.ru/detskoe-tvorchestvo/kviling-master-klas</w:t>
      </w:r>
    </w:p>
    <w:p w:rsidR="00B2035D" w:rsidRDefault="00B2035D" w:rsidP="00B203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http://masterclassy.ru/kvilling/kvilling-snezhinki/</w:t>
      </w:r>
    </w:p>
    <w:p w:rsidR="00B2035D" w:rsidRPr="00F517DF" w:rsidRDefault="00B2035D" w:rsidP="00B2035D"/>
    <w:p w:rsidR="00B2035D" w:rsidRDefault="00B2035D" w:rsidP="00B2035D">
      <w:pP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</w:pPr>
    </w:p>
    <w:p w:rsidR="00B2035D" w:rsidRDefault="00B2035D" w:rsidP="00B2035D"/>
    <w:p w:rsidR="00B2035D" w:rsidRDefault="00B2035D" w:rsidP="00B2035D"/>
    <w:p w:rsidR="003D1569" w:rsidRDefault="003D1569"/>
    <w:sectPr w:rsidR="003D1569" w:rsidSect="004820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54"/>
    <w:rsid w:val="001E6954"/>
    <w:rsid w:val="003D1569"/>
    <w:rsid w:val="00B2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02139-6219-4B66-A1AD-37F5E8D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2022-04-01T15:33:00Z</dcterms:created>
  <dcterms:modified xsi:type="dcterms:W3CDTF">2022-04-01T15:34:00Z</dcterms:modified>
</cp:coreProperties>
</file>